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638.xml.htm"/>
      <w:bookmarkStart w:id="1" w:name="kswkform4_17833726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Gendell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70,821</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IRA</w:t>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Gendell electing to receive PSUs in lieu of common stock or cash for that portion of his retainer. Each unit converts to one share of IES common stock when either (i) Mr. Gendell leaves the board of directors for any reason, or (ii) upon a change of control as defined in the 2006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8176"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3513</Characters>
  <CharactersWithSpaces>4107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